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65" w:rsidRPr="00E74965" w:rsidRDefault="00E74965" w:rsidP="00E7496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749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Кто присваивает 1-ю группу по </w:t>
      </w:r>
      <w:proofErr w:type="spellStart"/>
      <w:r w:rsidRPr="00E749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электробезопасности</w:t>
      </w:r>
      <w:proofErr w:type="spellEnd"/>
    </w:p>
    <w:p w:rsidR="00E74965" w:rsidRPr="00E74965" w:rsidRDefault="00E74965" w:rsidP="00E7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uthor" style="width:24pt;height:24pt"/>
        </w:pict>
      </w:r>
    </w:p>
    <w:p w:rsidR="00E74965" w:rsidRPr="00E74965" w:rsidRDefault="00E74965" w:rsidP="00E7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t>Игорь 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ИванниковРуководитель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направления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Промбезопасность</w:t>
      </w:r>
      <w:proofErr w:type="spellEnd"/>
    </w:p>
    <w:p w:rsidR="00E74965" w:rsidRPr="00E74965" w:rsidRDefault="00E74965" w:rsidP="00E749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I группу по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может присваивать работник из числа электротехнического персонала с группой по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не ниже III, а также специалист по охране труда с группой IV и выше. Это указано в </w:t>
      </w:r>
      <w:hyperlink r:id="rId4" w:anchor="/document/99/901839683/XA00M8E2MP/" w:tooltip="" w:history="1">
        <w:r w:rsidRPr="00E749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1.4.4</w:t>
        </w:r>
      </w:hyperlink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Правил технической эксплуатации электроустановок потребителей, утв. приказом Минэнерго России от 13 января 2003 г. № 6 и </w:t>
      </w:r>
      <w:proofErr w:type="gramStart"/>
      <w:r w:rsidRPr="00E74965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7496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7496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"https://1otruda.ru/" \l "/document/99/573264184/ZAP1PF4382/" \o "" </w:instrText>
      </w:r>
      <w:r w:rsidRPr="00E7496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7496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ункте 2.3</w:t>
      </w:r>
      <w:r w:rsidRPr="00E7496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Правил по охране труда в электроустановках, утв. приказом Минтруда от 15 декабря 2020 г. № 903н.</w:t>
      </w:r>
    </w:p>
    <w:p w:rsidR="00E74965" w:rsidRPr="00E74965" w:rsidRDefault="00E74965" w:rsidP="00E749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t>Обязанности по проведению инструктажа возлагают на работника приказом.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3"/>
        <w:gridCol w:w="8852"/>
      </w:tblGrid>
      <w:tr w:rsidR="00E74965" w:rsidRPr="00E74965" w:rsidTr="00E74965">
        <w:trPr>
          <w:tblCellSpacing w:w="15" w:type="dxa"/>
        </w:trPr>
        <w:tc>
          <w:tcPr>
            <w:tcW w:w="585" w:type="dxa"/>
            <w:hideMark/>
          </w:tcPr>
          <w:p w:rsidR="00E74965" w:rsidRPr="00E74965" w:rsidRDefault="00E74965" w:rsidP="00E74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209550"/>
                  <wp:effectExtent l="19050" t="0" r="9525" b="0"/>
                  <wp:docPr id="2" name="-19193431" descr="https://1otruda.ru/system/content/image/67/1/-191934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19193431" descr="https://1otruda.ru/system/content/image/67/1/-191934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0" w:type="dxa"/>
            <w:vAlign w:val="center"/>
            <w:hideMark/>
          </w:tcPr>
          <w:p w:rsidR="00E74965" w:rsidRPr="00E74965" w:rsidRDefault="00E74965" w:rsidP="00E74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о назначении </w:t>
            </w:r>
            <w:proofErr w:type="gramStart"/>
            <w:r w:rsidRPr="00E7496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 w:rsidRPr="00E74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7496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электробезопасность</w:t>
            </w:r>
            <w:proofErr w:type="spellEnd"/>
          </w:p>
        </w:tc>
      </w:tr>
    </w:tbl>
    <w:p w:rsidR="00E74965" w:rsidRPr="00E74965" w:rsidRDefault="00E74965" w:rsidP="00E749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t>Если в организации нет таких работников, решить вопрос можно тремя способами.</w:t>
      </w:r>
    </w:p>
    <w:p w:rsidR="00E74965" w:rsidRPr="00E74965" w:rsidRDefault="00E74965" w:rsidP="00E749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Вариант первый. Руководитель организации может пройти обучение и проверку знаний в комиссии органа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и получить III группу по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. Затем он возлагает на себя обязанность присвоения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неэлектротехническому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персоналу своей организации I группы по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965" w:rsidRPr="00E74965" w:rsidRDefault="00E74965" w:rsidP="00E749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Второй вариант – направить сотрудника на обучение и проверку знаний в комиссию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для получения III группы по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965" w:rsidRPr="00E74965" w:rsidRDefault="00E74965" w:rsidP="00E749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Третий вариант – направить специалиста по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охрне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труд </w:t>
      </w:r>
      <w:proofErr w:type="gramStart"/>
      <w:r w:rsidRPr="00E74965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74965">
        <w:rPr>
          <w:rFonts w:ascii="Times New Roman" w:eastAsia="Times New Roman" w:hAnsi="Times New Roman" w:cs="Times New Roman"/>
          <w:sz w:val="24"/>
          <w:szCs w:val="24"/>
        </w:rPr>
        <w:t>обучению</w:t>
      </w:r>
      <w:proofErr w:type="gram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и проверку знаний в комиссию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Ростехнадора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 xml:space="preserve"> для получения IV группы по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электробезопасноти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965" w:rsidRPr="00E74965" w:rsidRDefault="00E74965" w:rsidP="00E749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t>Из рекомендации «</w:t>
      </w:r>
      <w:hyperlink r:id="rId6" w:anchor="/document/16/73504/" w:history="1">
        <w:r w:rsidRPr="00E749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Как присвоить 1-ю группу по </w:t>
        </w:r>
        <w:proofErr w:type="spellStart"/>
        <w:r w:rsidRPr="00E749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электробезопасности</w:t>
        </w:r>
        <w:proofErr w:type="spellEnd"/>
      </w:hyperlink>
      <w:r w:rsidRPr="00E7496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74965" w:rsidRPr="00E74965" w:rsidRDefault="00E74965" w:rsidP="00E74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965" w:rsidRPr="00E74965" w:rsidRDefault="00E74965" w:rsidP="00E749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965">
        <w:rPr>
          <w:rFonts w:ascii="Times New Roman" w:eastAsia="Times New Roman" w:hAnsi="Times New Roman" w:cs="Times New Roman"/>
          <w:sz w:val="24"/>
          <w:szCs w:val="24"/>
        </w:rPr>
        <w:br/>
        <w:t xml:space="preserve">«Кто присваивает 1-ю группу по </w:t>
      </w:r>
      <w:proofErr w:type="spellStart"/>
      <w:r w:rsidRPr="00E74965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E74965">
        <w:rPr>
          <w:rFonts w:ascii="Times New Roman" w:eastAsia="Times New Roman" w:hAnsi="Times New Roman" w:cs="Times New Roman"/>
          <w:sz w:val="24"/>
          <w:szCs w:val="24"/>
        </w:rPr>
        <w:t>». И.М. Иванников</w:t>
      </w:r>
      <w:r w:rsidRPr="00E74965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E74965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7" w:anchor="/document/86/295912/bssPhr29/?of=copy-1fe4ba9222" w:history="1">
        <w:r w:rsidRPr="00E749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https://1otruda.ru/#/document/86/295912/bssPhr29/?of=copy-1fe4ba9222</w:t>
        </w:r>
      </w:hyperlink>
    </w:p>
    <w:p w:rsidR="00110638" w:rsidRDefault="00110638"/>
    <w:sectPr w:rsidR="0011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965"/>
    <w:rsid w:val="00110638"/>
    <w:rsid w:val="00E7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49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9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name">
    <w:name w:val="author__name"/>
    <w:basedOn w:val="a0"/>
    <w:rsid w:val="00E74965"/>
  </w:style>
  <w:style w:type="character" w:customStyle="1" w:styleId="authorprops">
    <w:name w:val="author__props"/>
    <w:basedOn w:val="a0"/>
    <w:rsid w:val="00E74965"/>
  </w:style>
  <w:style w:type="paragraph" w:styleId="a3">
    <w:name w:val="Normal (Web)"/>
    <w:basedOn w:val="a"/>
    <w:uiPriority w:val="99"/>
    <w:unhideWhenUsed/>
    <w:rsid w:val="00E7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74965"/>
    <w:rPr>
      <w:color w:val="0000FF"/>
      <w:u w:val="single"/>
    </w:rPr>
  </w:style>
  <w:style w:type="character" w:customStyle="1" w:styleId="doc">
    <w:name w:val="doc"/>
    <w:basedOn w:val="a0"/>
    <w:rsid w:val="00E74965"/>
  </w:style>
  <w:style w:type="paragraph" w:customStyle="1" w:styleId="doc-source">
    <w:name w:val="doc-source"/>
    <w:basedOn w:val="a"/>
    <w:rsid w:val="00E7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E74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74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4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0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5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9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25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23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074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815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20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99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48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673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1otruda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2022-08-26T05:16:00Z</dcterms:created>
  <dcterms:modified xsi:type="dcterms:W3CDTF">2022-08-26T05:16:00Z</dcterms:modified>
</cp:coreProperties>
</file>